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9D0" w:rsidRDefault="00FE79D0"/>
    <w:p w:rsidR="00F451BC" w:rsidRDefault="00F451BC"/>
    <w:p w:rsidR="00F451BC" w:rsidRPr="00F451BC" w:rsidRDefault="00F451BC" w:rsidP="00F451BC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451BC">
        <w:rPr>
          <w:lang w:val="en-US"/>
        </w:rPr>
        <w:t xml:space="preserve">                                                                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ПУБЛИЧНА ПОКАНА</w:t>
      </w:r>
      <w:r w:rsidRPr="00F451BC">
        <w:t xml:space="preserve"> </w:t>
      </w:r>
    </w:p>
    <w:p w:rsidR="00F451BC" w:rsidRPr="00F451BC" w:rsidRDefault="00F451BC" w:rsidP="00F451BC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51BC" w:rsidRPr="00F451BC" w:rsidRDefault="00F451BC" w:rsidP="00F451BC">
      <w:pPr>
        <w:tabs>
          <w:tab w:val="left" w:pos="3045"/>
          <w:tab w:val="left" w:pos="7845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    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</w:t>
      </w:r>
      <w:r w:rsidRPr="00F451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bg-BG"/>
        </w:rPr>
        <w:t xml:space="preserve"> </w:t>
      </w:r>
      <w:r w:rsidRPr="00F451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bg-BG"/>
        </w:rPr>
        <w:t>у</w:t>
      </w:r>
      <w:r w:rsidRPr="00F451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bg-BG"/>
        </w:rPr>
        <w:t>ча</w:t>
      </w:r>
      <w:r w:rsidRPr="00F4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>с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</w:t>
      </w:r>
      <w:r w:rsidRPr="00F451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bg-BG"/>
        </w:rPr>
        <w:t>и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е</w:t>
      </w:r>
      <w:r w:rsidRPr="00F4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 xml:space="preserve"> 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 про</w:t>
      </w:r>
      <w:r w:rsidRPr="00F451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bg-BG"/>
        </w:rPr>
        <w:t>ц</w:t>
      </w:r>
      <w:r w:rsidRPr="00F4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>е</w:t>
      </w:r>
      <w:r w:rsidRPr="00F451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bg-BG"/>
        </w:rPr>
        <w:t>д</w:t>
      </w:r>
      <w:r w:rsidRPr="00F451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bg-BG"/>
        </w:rPr>
        <w:t>у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</w:t>
      </w:r>
      <w:r w:rsidRPr="00F451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bg-BG"/>
        </w:rPr>
        <w:t xml:space="preserve"> з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F4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bg-BG"/>
        </w:rPr>
        <w:t xml:space="preserve"> услуга - Организация и провеждане на обучителни и публични прояви и дейности за осигуряване на публичност по 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проект 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№40/05.02.2014 г.-BG05/614 „Нашият живот- в нашите ръце“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финансиран по Програма за подкрепа на неправителствените организации в България по Финансовия механизъм на ЕИП 2009-2014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г.</w:t>
      </w:r>
    </w:p>
    <w:p w:rsidR="00F451BC" w:rsidRPr="00F451BC" w:rsidRDefault="00F451BC" w:rsidP="00F451BC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51BC" w:rsidRPr="00605AB5" w:rsidRDefault="00F451BC" w:rsidP="00F451BC">
      <w:pPr>
        <w:tabs>
          <w:tab w:val="left" w:pos="3045"/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06B">
        <w:rPr>
          <w:rFonts w:ascii="Times New Roman" w:eastAsia="Times New Roman" w:hAnsi="Times New Roman" w:cs="Times New Roman"/>
          <w:b/>
          <w:sz w:val="24"/>
          <w:szCs w:val="24"/>
        </w:rPr>
        <w:t>Номер</w:t>
      </w:r>
      <w:r w:rsidRPr="0074206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0</w:t>
      </w:r>
      <w:r w:rsidR="0074206B" w:rsidRPr="0074206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Pr="0074206B">
        <w:rPr>
          <w:rFonts w:ascii="Times New Roman" w:eastAsia="Times New Roman" w:hAnsi="Times New Roman" w:cs="Times New Roman"/>
          <w:b/>
          <w:sz w:val="24"/>
          <w:szCs w:val="24"/>
        </w:rPr>
        <w:t xml:space="preserve"> / дата:  </w:t>
      </w:r>
      <w:r w:rsidR="00A829C9" w:rsidRPr="0074206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0</w:t>
      </w:r>
      <w:r w:rsidR="0074206B" w:rsidRPr="0074206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7</w:t>
      </w:r>
      <w:r w:rsidRPr="007420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4206B" w:rsidRPr="0074206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10</w:t>
      </w:r>
      <w:r w:rsidRPr="0074206B">
        <w:rPr>
          <w:rFonts w:ascii="Times New Roman" w:eastAsia="Times New Roman" w:hAnsi="Times New Roman" w:cs="Times New Roman"/>
          <w:b/>
          <w:sz w:val="24"/>
          <w:szCs w:val="24"/>
        </w:rPr>
        <w:t>.2014 г.</w:t>
      </w:r>
      <w:r w:rsidRPr="00605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451BC" w:rsidRPr="00F451BC" w:rsidRDefault="00F451BC" w:rsidP="00F451BC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РАЗДЕЛ 1: ДАННИ ЗА БЕНЕФИЦИЕНТА</w:t>
      </w:r>
    </w:p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I.1) Наименование, адреси и лица за контакт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F451BC" w:rsidRPr="00F451BC" w:rsidTr="00701FD5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Официално наименование: Сдружение„Асоциация Интегро“ - Разград</w:t>
            </w:r>
          </w:p>
        </w:tc>
      </w:tr>
      <w:tr w:rsidR="00F451BC" w:rsidRPr="00F451BC" w:rsidTr="00701FD5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Пълен адрес: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ул.“Осъм“ №4, ет 2, стая 220</w:t>
            </w:r>
          </w:p>
        </w:tc>
      </w:tr>
      <w:tr w:rsidR="00F451BC" w:rsidRPr="00F451BC" w:rsidTr="00701FD5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Град: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Разград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Пощенски код:7200</w:t>
            </w:r>
          </w:p>
        </w:tc>
      </w:tr>
      <w:tr w:rsidR="00F451BC" w:rsidRPr="00F451BC" w:rsidTr="00701FD5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Лице/а за контакт: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Багрян Максимов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084/ 661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026</w:t>
            </w:r>
          </w:p>
        </w:tc>
      </w:tr>
      <w:tr w:rsidR="00F451BC" w:rsidRPr="00F451BC" w:rsidTr="00701FD5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Електронна поща: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info@integrobg.org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Факс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- 084/661 026</w:t>
            </w:r>
          </w:p>
        </w:tc>
      </w:tr>
      <w:tr w:rsidR="00F451BC" w:rsidRPr="00F451BC" w:rsidTr="00701FD5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Интернет адрес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hyperlink r:id="rId8" w:history="1">
              <w:r w:rsidRPr="00F451BC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</w:rPr>
                <w:t>www.</w:t>
              </w:r>
              <w:r w:rsidRPr="00F451BC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/>
                </w:rPr>
                <w:t xml:space="preserve"> integrobg.org</w:t>
              </w:r>
              <w:r w:rsidRPr="00F451BC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</w:rPr>
                <w:t xml:space="preserve"> </w:t>
              </w:r>
            </w:hyperlink>
          </w:p>
        </w:tc>
      </w:tr>
    </w:tbl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I.2)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Вид на бенефициента и основна дейност/и</w:t>
      </w:r>
    </w:p>
    <w:p w:rsidR="00F451BC" w:rsidRPr="00F451BC" w:rsidRDefault="00F451BC" w:rsidP="00F451BC">
      <w:pPr>
        <w:tabs>
          <w:tab w:val="left" w:pos="720"/>
          <w:tab w:val="center" w:pos="4153"/>
          <w:tab w:val="right" w:pos="830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F451BC" w:rsidRPr="00F451BC" w:rsidTr="00701FD5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 търговско дружество 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юридическо лице с нестопанска цел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друго (</w:t>
            </w:r>
            <w:r w:rsidRPr="00F451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моля, уточнете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обществени услуги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околна среда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икономическа и финансова дейност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здравеопазване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настаняване/жилищно строителство и места за отдих и култура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социална закрила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отдих, култура и религия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образование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търговска дейност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 друго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защита и застъпничество за права на уязвими групи</w:t>
            </w:r>
          </w:p>
        </w:tc>
      </w:tr>
    </w:tbl>
    <w:p w:rsidR="00F451BC" w:rsidRDefault="00F451BC" w:rsidP="00F451BC">
      <w:pPr>
        <w:keepNext/>
        <w:tabs>
          <w:tab w:val="left" w:pos="0"/>
        </w:tabs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451BC" w:rsidRPr="00F451BC" w:rsidRDefault="00F451BC" w:rsidP="00F451BC">
      <w:pPr>
        <w:keepNext/>
        <w:tabs>
          <w:tab w:val="left" w:pos="0"/>
        </w:tabs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РАЗДЕЛ ІІ.: ОБЕКТ НА ПРОЦЕДУРАТА ЗА ОПРЕДЕЛЯНЕ НА ИЗПЪЛНИТЕЛ 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ІІ.1) Описание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F451BC" w:rsidRPr="00F451BC" w:rsidTr="00701FD5">
        <w:tc>
          <w:tcPr>
            <w:tcW w:w="9833" w:type="dxa"/>
            <w:gridSpan w:val="3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ІІ.1.1) Обект на процедурата и място на изпълнение на строителството, доставката или услугата</w:t>
            </w:r>
          </w:p>
        </w:tc>
      </w:tr>
      <w:tr w:rsidR="00F451BC" w:rsidRPr="00F451BC" w:rsidTr="00701FD5">
        <w:tc>
          <w:tcPr>
            <w:tcW w:w="3353" w:type="dxa"/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Строителство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(СМР)      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</w:p>
        </w:tc>
        <w:tc>
          <w:tcPr>
            <w:tcW w:w="3240" w:type="dxa"/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Доставки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</w:p>
        </w:tc>
        <w:tc>
          <w:tcPr>
            <w:tcW w:w="3240" w:type="dxa"/>
            <w:vAlign w:val="center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Услуги                       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t>Х</w:t>
            </w:r>
          </w:p>
        </w:tc>
      </w:tr>
      <w:tr w:rsidR="00F451BC" w:rsidRPr="00F451BC" w:rsidTr="00701FD5">
        <w:tc>
          <w:tcPr>
            <w:tcW w:w="3353" w:type="dxa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 Изграждане </w:t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Проектиране и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изпълнение</w:t>
            </w:r>
          </w:p>
          <w:p w:rsidR="00F451BC" w:rsidRPr="00F451BC" w:rsidRDefault="00F451BC" w:rsidP="00F451BC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51BC" w:rsidRPr="00F451BC" w:rsidRDefault="00F451BC" w:rsidP="00F451BC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Рехабилитация,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</w:t>
            </w:r>
          </w:p>
          <w:p w:rsidR="00F451BC" w:rsidRPr="00F451BC" w:rsidRDefault="00F451BC" w:rsidP="00F451BC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Строително-монтажни работи</w:t>
            </w:r>
          </w:p>
          <w:p w:rsidR="00F451BC" w:rsidRPr="00F451BC" w:rsidRDefault="00F451BC" w:rsidP="00F451BC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Покупка</w:t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Лизинг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Покупка на изплащане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Наем за машини и оборудване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 Комбинация от изброените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</w:tcPr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вж. приложение № 3 към чл. 5, ал. 1, т. 2 от Закона за обществените поръчки)</w:t>
            </w:r>
          </w:p>
        </w:tc>
      </w:tr>
      <w:tr w:rsidR="00F451BC" w:rsidRPr="00F451BC" w:rsidTr="00701FD5">
        <w:tc>
          <w:tcPr>
            <w:tcW w:w="3353" w:type="dxa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Място на изпълнение на строителството (СМР)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3240" w:type="dxa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Място на изпълнение на доставка:</w:t>
            </w:r>
          </w:p>
        </w:tc>
        <w:tc>
          <w:tcPr>
            <w:tcW w:w="3240" w:type="dxa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Място на изпълнение на услугата: </w:t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София, Разград, Варна, Шумен, Исперих, Завет, Кубрат, Ветово, Сливо поле.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1BC" w:rsidRPr="00F451BC" w:rsidTr="00701FD5">
        <w:tc>
          <w:tcPr>
            <w:tcW w:w="9833" w:type="dxa"/>
            <w:gridSpan w:val="3"/>
          </w:tcPr>
          <w:p w:rsidR="00F451BC" w:rsidRPr="00F451BC" w:rsidRDefault="00F451BC" w:rsidP="00F451BC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ІІ.1.2) Описание на предмета на процедурата: 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Предмет на настоящата поръчка е 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Организация и провеждане на обучителни и публични прояви и дейности за осигуряване на публичност по проект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„Нашият живот- в нашите ръце“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финансиран по Програма за подкрепа на неправителствените организации в България по Финансовия механизъм на ЕИП 2009-2014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г.</w:t>
            </w:r>
          </w:p>
          <w:p w:rsidR="00F451BC" w:rsidRPr="00F451BC" w:rsidRDefault="00F451BC" w:rsidP="00F451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Извършването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услугата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трябва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да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включва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следните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дейности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: </w:t>
            </w:r>
          </w:p>
          <w:p w:rsidR="00F451BC" w:rsidRPr="00F451BC" w:rsidRDefault="00F451BC" w:rsidP="00F451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Настаняване в хотел с включени закуска, обяд и вечеря, кафе- паузи и зала за провеждане на 6 тридневни   обучения;</w:t>
            </w:r>
          </w:p>
          <w:p w:rsidR="00F451BC" w:rsidRPr="00F451BC" w:rsidRDefault="00F451BC" w:rsidP="00F451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Настаняване в хотел с включена закуска, обяд и вечеря и зала за провеждането на осем дебата;</w:t>
            </w:r>
          </w:p>
          <w:p w:rsidR="00F451BC" w:rsidRPr="00F451BC" w:rsidRDefault="00F451BC" w:rsidP="00F451B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Настаняване в хотел с включена закуска, обяд и вечеря и зала за провеждането на 4 работни срещи;</w:t>
            </w:r>
          </w:p>
          <w:p w:rsidR="00F451BC" w:rsidRPr="00F451BC" w:rsidRDefault="00F451BC" w:rsidP="00F451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Осигуряване на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кафе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пауза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(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кафе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мин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.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вода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сладки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сандвичи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зала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 пресконференции по общини и 8 кръгли маси</w:t>
            </w:r>
          </w:p>
          <w:p w:rsidR="00F451BC" w:rsidRPr="00F451BC" w:rsidRDefault="00F451BC" w:rsidP="00F451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Дейности за публичност:</w:t>
            </w:r>
          </w:p>
          <w:p w:rsidR="00F451BC" w:rsidRPr="00F451BC" w:rsidRDefault="00F451BC" w:rsidP="00F451BC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Осигуряване на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кафе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пауза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(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кафе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мин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.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вода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сладки</w:t>
            </w:r>
            <w:proofErr w:type="spellEnd"/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 и зала за две пресконференции;</w:t>
            </w:r>
          </w:p>
          <w:p w:rsidR="00F451BC" w:rsidRPr="00F451BC" w:rsidRDefault="00F451BC" w:rsidP="00F451BC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Настаняване в хотел с включени закуска и обяд/тип шведска маса/ и зала за конференция.</w:t>
            </w:r>
          </w:p>
          <w:p w:rsidR="00F451BC" w:rsidRPr="00F451BC" w:rsidRDefault="00F451BC" w:rsidP="00F451BC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Специфични изисквания:</w:t>
            </w:r>
          </w:p>
          <w:p w:rsidR="00F451BC" w:rsidRPr="00F451BC" w:rsidRDefault="00F451BC" w:rsidP="00F4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lang w:eastAsia="bg-BG"/>
              </w:rPr>
              <w:tab/>
            </w:r>
            <w:r w:rsidRPr="00F451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1. Категория на </w:t>
            </w:r>
            <w:r w:rsidRPr="00F451BC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F451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хотела – 3 звезди;         </w:t>
            </w:r>
          </w:p>
          <w:p w:rsidR="00F451BC" w:rsidRPr="00F451BC" w:rsidRDefault="00F451BC" w:rsidP="00F4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       2. Гарантирано качество на храната и обслужването в съответствие с българските стандарти и законодателство;</w:t>
            </w:r>
          </w:p>
          <w:p w:rsidR="00F451BC" w:rsidRPr="00F451BC" w:rsidRDefault="00F451BC" w:rsidP="00F45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       3. Възможност за вегетарианско меню и осигуряване на храна в съответствие със специфични изисквания на участниците;</w:t>
            </w:r>
          </w:p>
          <w:p w:rsidR="00F451BC" w:rsidRPr="00F451BC" w:rsidRDefault="00F451BC" w:rsidP="00F451BC">
            <w:pPr>
              <w:spacing w:after="0" w:line="240" w:lineRule="auto"/>
            </w:pPr>
            <w:r w:rsidRPr="00F451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        4. Осигурена зала   с капацитет  до 30 участника;</w:t>
            </w:r>
            <w:r w:rsidRPr="00F451BC">
              <w:t xml:space="preserve"> </w:t>
            </w:r>
          </w:p>
        </w:tc>
      </w:tr>
      <w:tr w:rsidR="00F451BC" w:rsidRPr="00F451BC" w:rsidTr="00701FD5">
        <w:tc>
          <w:tcPr>
            <w:tcW w:w="9833" w:type="dxa"/>
            <w:gridSpan w:val="3"/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ІІ.1.3) Обособени позиции:   да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t>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не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t>Х</w:t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 информация относно обособените позиции използвайте Приложение Б толкова пъти, колкото е броят на обособените позиции)</w:t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Ако да, 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офертите трябва да бъдат подадени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451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(отбележете само едно):</w:t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 за една обособена позиция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една или повече обособени позиции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всички обособени позиции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</w:p>
        </w:tc>
      </w:tr>
    </w:tbl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1BC" w:rsidRPr="00F451BC" w:rsidRDefault="00F451BC" w:rsidP="00F451BC">
      <w:pPr>
        <w:keepNext/>
        <w:tabs>
          <w:tab w:val="left" w:pos="0"/>
        </w:tabs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ІІ.2) Количество или обем на обекта на процедурата</w:t>
      </w:r>
    </w:p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94"/>
      </w:tblGrid>
      <w:tr w:rsidR="00F451BC" w:rsidRPr="00F451BC" w:rsidTr="00701FD5">
        <w:trPr>
          <w:trHeight w:val="212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Общо количество или обем:</w:t>
            </w:r>
          </w:p>
          <w:p w:rsidR="00F451BC" w:rsidRPr="00F451BC" w:rsidRDefault="00F451BC" w:rsidP="00F451BC">
            <w:pPr>
              <w:numPr>
                <w:ilvl w:val="3"/>
                <w:numId w:val="4"/>
              </w:numPr>
              <w:autoSpaceDE w:val="0"/>
              <w:snapToGrid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Настаняване за нощувка в хотел със закуска- по 20 участници в 6 обучения- общо 120 нощувки, </w:t>
            </w:r>
            <w:r w:rsidR="005A4C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участника в </w:t>
            </w:r>
            <w:r w:rsidR="005A4C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дебата- 48 нощувки и 15 участника в 4 работни срещи- 60 нощувки, 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общо 348 нощувки със закуска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 Всички нощувки са предвидени в град София.</w:t>
            </w:r>
          </w:p>
          <w:p w:rsidR="00F451BC" w:rsidRPr="00F451BC" w:rsidRDefault="00F451BC" w:rsidP="00F451BC">
            <w:pPr>
              <w:numPr>
                <w:ilvl w:val="3"/>
                <w:numId w:val="4"/>
              </w:numPr>
              <w:autoSpaceDE w:val="0"/>
              <w:snapToGrid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Осигуряване на храна-обяд или вечеря- за обученията 120 участника по 5 хранения- 600, за участници в дебати- 48 хранения, за участници в работни срещи- </w:t>
            </w:r>
            <w:r w:rsidR="003E797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12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0 хранения и за конференция- 30 хранения- 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общо 7</w:t>
            </w:r>
            <w:r w:rsidR="003E79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  <w:r w:rsidR="00403BD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8 хранения- 498 обяда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и </w:t>
            </w:r>
            <w:r w:rsidR="003E79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0 вечери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 Предвидената храна е за събития в град София.</w:t>
            </w:r>
          </w:p>
          <w:p w:rsidR="00F451BC" w:rsidRPr="00F451BC" w:rsidRDefault="00F451BC" w:rsidP="00F451BC">
            <w:pPr>
              <w:numPr>
                <w:ilvl w:val="3"/>
                <w:numId w:val="4"/>
              </w:numPr>
              <w:ind w:left="289" w:hanging="284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Осигуряване на зала- за обучения- 18 дни, за кръгли маси- 8, за пресконференции- 10, за работни срещи-4, за конференция-1ден, 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общо – 41 дни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 Залите са за събития в гр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София, Разград, Варна, Шумен, Исперих, Завет, Кубрат, Ветово, Сливо поле.</w:t>
            </w:r>
          </w:p>
          <w:p w:rsidR="00F451BC" w:rsidRPr="00F451BC" w:rsidRDefault="00F451BC" w:rsidP="00F451BC">
            <w:pPr>
              <w:numPr>
                <w:ilvl w:val="3"/>
                <w:numId w:val="4"/>
              </w:numPr>
              <w:ind w:left="289" w:hanging="284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Кафе-паузи- за обучения- 480, за кръгли маси- 160, за пресконференции- 120, 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общо- 760.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Кафе- паузите са за събития в 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гр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София, Разград, Варна, Шумен, Исперих, Завет, Кубрат, Ветово, Сливо поле.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Прогнозна стойност в лева, (</w:t>
            </w:r>
            <w:r w:rsidRPr="00F451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цифри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: 33 0 33 лв /трийсет и три хиляди и трийсет и три лева/ </w:t>
            </w:r>
            <w:r w:rsidR="00C4781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 ДДС.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ІІ.3)  Срок на договора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94"/>
      </w:tblGrid>
      <w:tr w:rsidR="00F451BC" w:rsidRPr="00F451BC" w:rsidTr="00701FD5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за изпълнение: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рамките на 12 месеца от сключване на договора, според предоставен  от възложителя график  на проектните дейности, но не по-късно от 31.0</w:t>
            </w:r>
            <w:r w:rsidR="005A4C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.2015 г.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ІІІ: ЮРИДИЧЕСКА, ИКОНОМИЧЕСКА, ФИНАНСОВА И ТЕХНИЧЕСКА ИНФОРМАЦИЯ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ІІІ.1) Условия свързани с изпълнението на обекта на процедурата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F451BC" w:rsidRPr="00F451BC" w:rsidTr="00701FD5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ІІІ.1.1) Изискуеми гаранции 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когато е приложимо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)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Неприложимо</w:t>
            </w:r>
          </w:p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1BC" w:rsidRPr="00F451BC" w:rsidTr="00701FD5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ІІІ.1.2) Условия и начин на финансиране и плащане и/или препратка към съответните разпоредби, които ги уреждат: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Заплащането ще се извършва в български лева, по банков път или в брой, на вноски срещу издадена фактура и подписан приемо-предавателен протокол. 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451BC" w:rsidRPr="00F451BC" w:rsidRDefault="00F451BC" w:rsidP="00F45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Във фактурата трябва да е отбелязан текстът „Разходите са по проект 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№40/05.02.2014 г.-BG05/614.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1BC" w:rsidRPr="00F451BC" w:rsidTr="00701FD5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ІІІ.1.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Други особени условия 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Pr="00F451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когато е приложимо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)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да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не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t>Х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ІІІ.2) Условия за участие 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F451BC" w:rsidRPr="00F451BC" w:rsidTr="00701FD5">
        <w:trPr>
          <w:cantSplit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ІІІ.2.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Правен статус</w:t>
            </w:r>
          </w:p>
        </w:tc>
      </w:tr>
      <w:tr w:rsidR="00F451BC" w:rsidRPr="00F451BC" w:rsidTr="00701FD5">
        <w:trPr>
          <w:cantSplit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В процедурата за избор за възлагане може да участва всяко българско или чуждестранно юридическо лице, както и техни обединения, което отговаря на обявените изисквания от Възложителя в документацията за участие.</w:t>
            </w: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едно юридическо лице може да участва само в едно обединение.</w:t>
            </w: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Изискуеми документи:</w:t>
            </w:r>
          </w:p>
        </w:tc>
      </w:tr>
      <w:tr w:rsidR="00F451BC" w:rsidRPr="00F451BC" w:rsidTr="00701FD5">
        <w:trPr>
          <w:cantSplit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Документ за регистрация на кандидата, </w:t>
            </w:r>
          </w:p>
          <w:p w:rsidR="00F451BC" w:rsidRPr="00F451BC" w:rsidRDefault="00F451BC" w:rsidP="00F451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Удостоверение за актуално състояние, издадено не по-рано от 1 (един) месец от дата на представяне на Офертата; </w:t>
            </w:r>
          </w:p>
          <w:p w:rsidR="00F451BC" w:rsidRPr="00F451BC" w:rsidRDefault="00F451BC" w:rsidP="00F451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Регистрация по БУЛСТАТ; </w:t>
            </w:r>
          </w:p>
          <w:p w:rsidR="00F451BC" w:rsidRPr="00F451BC" w:rsidRDefault="00F451BC" w:rsidP="00F451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Регистрация по ЕИК от Търговския регистър на Агенцията по вписвания </w:t>
            </w: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(при наличие на регистрация по ЕИК, предходните три документа не се изискват)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; </w:t>
            </w:r>
          </w:p>
          <w:p w:rsidR="00F451BC" w:rsidRPr="00605AB5" w:rsidRDefault="00F451BC" w:rsidP="00F451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Регистрация по ЗДДС </w:t>
            </w: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 xml:space="preserve">(в случай, на регистрация по ЗДДС). </w:t>
            </w:r>
            <w:r w:rsidRPr="00F451BC">
              <w:rPr>
                <w:rFonts w:ascii="Times New Roman" w:eastAsia="TimesNewRoman" w:hAnsi="Times New Roman" w:cs="Times New Roman"/>
                <w:sz w:val="24"/>
                <w:szCs w:val="20"/>
              </w:rPr>
              <w:t>В случай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</w:t>
            </w:r>
            <w:r w:rsidRPr="00F451BC">
              <w:rPr>
                <w:rFonts w:ascii="Times New Roman" w:eastAsia="TimesNewRoman" w:hAnsi="Times New Roman" w:cs="Times New Roman"/>
                <w:sz w:val="24"/>
                <w:szCs w:val="20"/>
              </w:rPr>
              <w:t>че кандидатът не е регистриран по ЗДДС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</w:t>
            </w:r>
            <w:r w:rsidRPr="00F451BC">
              <w:rPr>
                <w:rFonts w:ascii="Times New Roman" w:eastAsia="TimesNewRoman" w:hAnsi="Times New Roman" w:cs="Times New Roman"/>
                <w:sz w:val="24"/>
                <w:szCs w:val="20"/>
              </w:rPr>
              <w:t>се представя клетвена декларация за липса на регистрация по ЗДДС.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5AB5" w:rsidRPr="00F451BC" w:rsidRDefault="00605AB5" w:rsidP="0074206B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451BC" w:rsidRPr="00F451BC" w:rsidTr="00701FD5">
        <w:trPr>
          <w:cantSplit/>
          <w:trHeight w:val="485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tabs>
                <w:tab w:val="center" w:pos="4153"/>
                <w:tab w:val="right" w:pos="830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ІІІ.2.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Договор не може да се сключва с кандидат който е: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осъждан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освен ако е реабилитиран, за някое от следните престъпления: 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2"/>
              </w:numPr>
              <w:tabs>
                <w:tab w:val="left" w:pos="714"/>
              </w:tabs>
              <w:spacing w:after="0" w:line="240" w:lineRule="auto"/>
              <w:ind w:left="714" w:hanging="2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престъпления против финансовата, данъчната или осигурителната система, включително изпиране на пари; подкуп; участие в организирана престъпна група; престъпления против собствеността; престъпления против стопанството;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обявен в несъстоятелност;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производство по ликвидация или се намира в подобна процедура съгласно законодателството на страната, в която лицето е установено или регистрирано.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случай, че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участникът е преустановил дейността си; 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лишен от правото да упражнява определена професия или дейност съгласно законодателството на държавата, в която е извършено нарушението; 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виновен за неизпълнение на задължения по договор за обществена поръчка, доказано от Възложителя с влязло в сила съдебно решение; 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по смисъла на чл. 162, ал. 2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установен; 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наложено административно наказание за наемане на работа на незаконно пребиваващи чужденци през последните до 5 години; 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е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      </w:r>
          </w:p>
          <w:p w:rsidR="00F451BC" w:rsidRPr="00F451BC" w:rsidRDefault="00F451BC" w:rsidP="00F451BC">
            <w:pPr>
              <w:widowControl w:val="0"/>
              <w:numPr>
                <w:ilvl w:val="0"/>
                <w:numId w:val="3"/>
              </w:num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свързано лице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      </w:r>
          </w:p>
        </w:tc>
      </w:tr>
      <w:tr w:rsidR="00F451BC" w:rsidRPr="00F451BC" w:rsidTr="00701FD5">
        <w:trPr>
          <w:cantSplit/>
          <w:trHeight w:val="258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tabs>
                <w:tab w:val="center" w:pos="4153"/>
                <w:tab w:val="right" w:pos="830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ІІІ.2.3) Икономически и финансови възможности (по чл. 13, ал. 4 и ал.5)</w:t>
            </w:r>
          </w:p>
        </w:tc>
      </w:tr>
      <w:tr w:rsidR="00F451BC" w:rsidRPr="00F451BC" w:rsidTr="00701FD5">
        <w:trPr>
          <w:trHeight w:val="105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Изискуеми документи и информация:</w:t>
            </w: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>1. Копия на счетоводни баланси и отчетите за приходите и разходите за последните три приключили финансови години (201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  <w:lang w:val="en-US"/>
              </w:rPr>
              <w:t>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>, 201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  <w:lang w:val="en-US"/>
              </w:rPr>
              <w:t>2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 xml:space="preserve"> и 201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  <w:lang w:val="en-US"/>
              </w:rPr>
              <w:t>3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 xml:space="preserve"> години), в зависимост от датата, на която е учреден или е започнал дейността си, заверени „Вярно с оригинала” от кандидата.</w:t>
            </w: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Минимални изисквания </w:t>
            </w:r>
            <w:r w:rsidRPr="00F451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r w:rsidRPr="00F451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когато е приложимо</w:t>
            </w: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1BC" w:rsidRPr="00F451BC" w:rsidRDefault="00F451BC" w:rsidP="00F451B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>1. Кандидатът не трябва да има отрицателен финансов резултат от дейността си за последните три приключили финансови години (201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  <w:lang w:val="en-US"/>
              </w:rPr>
              <w:t>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>, 201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  <w:lang w:val="en-US"/>
              </w:rPr>
              <w:t>2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 xml:space="preserve"> и 201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  <w:lang w:val="en-US"/>
              </w:rPr>
              <w:t>3</w:t>
            </w:r>
            <w:r w:rsidRPr="00F451BC">
              <w:rPr>
                <w:rFonts w:ascii="Times New Roman" w:eastAsia="Times New Roman" w:hAnsi="Times New Roman" w:cs="Times New Roman"/>
                <w:bCs/>
                <w:sz w:val="24"/>
                <w:szCs w:val="19"/>
              </w:rPr>
              <w:t xml:space="preserve"> години), в зависимост от датата, на която е учреден или е започнал дейността си. </w:t>
            </w:r>
          </w:p>
        </w:tc>
      </w:tr>
      <w:tr w:rsidR="00F451BC" w:rsidRPr="00F451BC" w:rsidTr="00701FD5">
        <w:trPr>
          <w:cantSplit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ІІІ.2.4) Технически възможности и квалификация (по чл. 13, ал. 6)</w:t>
            </w:r>
          </w:p>
        </w:tc>
      </w:tr>
      <w:tr w:rsidR="00F451BC" w:rsidRPr="00F451BC" w:rsidTr="00701FD5">
        <w:trPr>
          <w:trHeight w:val="99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Изискуеми документи и информация:</w:t>
            </w: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51BC" w:rsidRPr="00F451BC" w:rsidRDefault="00F451BC" w:rsidP="00F451B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Н.П</w:t>
            </w: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Минимални изисквания </w:t>
            </w:r>
            <w:r w:rsidRPr="00F451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r w:rsidRPr="00F451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когато е приложимо</w:t>
            </w: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451BC" w:rsidRPr="00F451BC" w:rsidRDefault="00F451BC" w:rsidP="00F451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51BC" w:rsidRPr="00F451BC" w:rsidRDefault="00F451BC" w:rsidP="00F4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Н.П</w:t>
            </w:r>
          </w:p>
        </w:tc>
      </w:tr>
    </w:tbl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ІV ПРОЦЕДУРА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ІV.1. Оценка на офертите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ІV.1.1. Критерий за оценка на офертите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F451BC" w:rsidRPr="00F451BC" w:rsidTr="00701FD5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Критерий за  оценка на офертите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(</w:t>
            </w:r>
            <w:r w:rsidRPr="00F451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моля, отбележете приложимото</w:t>
            </w:r>
            <w:r w:rsidRPr="00F451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</w:tr>
      <w:tr w:rsidR="00F451BC" w:rsidRPr="00F451BC" w:rsidTr="00701FD5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най-ниска цена                                                          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t>Х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или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икономически най-изгодна оферта                         </w:t>
            </w: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32"/>
                <w:szCs w:val="32"/>
              </w:rPr>
              <w:sym w:font="Wingdings 2" w:char="F02A"/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показатели, посочени в документацията</w:t>
            </w:r>
          </w:p>
        </w:tc>
      </w:tr>
    </w:tbl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ІV.1.2.  Оценка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Оценката на офертите се провежда на два етапа: 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>(1) Проверка за комплектованост на подадените оферти и съответствието им с изискванията, посочени в документацията. На този етап от оценката се проверява окомплектовката на подадените оферти и съответствието им с изискванията, посочени в обявлението/указанията за участие. Оценката се осъществява чрез критерии „ДА”, „НЕ” и „Неприложимо”.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 xml:space="preserve">Ако след предоставената възможност за допълване на документацията, в оценката на участника е налично оценка „НЕ”, участникът се отстранява от по-нататъшно участие в процедурата и офертата му не се разглежда в следващия етап. 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 xml:space="preserve">(2) Оценка на ценовото предложение 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>Преди извършване на финансовата оценка, ценовите предложения се проверяват, за да се установи, че са подготвени и представени в съответствие с изискванията на документацията за участие в процедурата.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Констатираните аритметични грешки се отстраняват при спазване на следните правила: </w:t>
      </w:r>
    </w:p>
    <w:p w:rsidR="00F451BC" w:rsidRPr="00F451BC" w:rsidRDefault="00F451BC" w:rsidP="00F451BC">
      <w:pPr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различия между сумите, изразени с цифри и думи, за вярно се приема словесното изражение на сумата. </w:t>
      </w:r>
    </w:p>
    <w:p w:rsidR="00F451BC" w:rsidRPr="00F451BC" w:rsidRDefault="00F451BC" w:rsidP="00F451BC">
      <w:pPr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когато общата цена не съответства на произведението от единичната цена и количеството, за вярно се приема единичната цена. 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Cs/>
          <w:sz w:val="24"/>
          <w:szCs w:val="24"/>
        </w:rPr>
        <w:t>В случай на две или повече оферти с еднаква най-ниска обща цена, за  най-ниска цена се приема тази оферта, в която се предлага най-ниска единична цена хотелско настаняване и храна.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ІV.2) Административна информация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F451BC" w:rsidRPr="00F451BC" w:rsidTr="00701FD5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ІV.2.1) Срок за подаване на офертите</w:t>
            </w:r>
          </w:p>
          <w:p w:rsidR="00F451BC" w:rsidRPr="00F451BC" w:rsidRDefault="00F451BC" w:rsidP="0074206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До дата</w:t>
            </w:r>
            <w:r w:rsidRPr="00F451BC">
              <w:rPr>
                <w:rFonts w:ascii="Times New Roman" w:eastAsia="Times New Roman" w:hAnsi="Times New Roman" w:cs="Times New Roman"/>
                <w:b/>
                <w:bCs/>
                <w:color w:val="8DB3E2" w:themeColor="text2" w:themeTint="66"/>
                <w:sz w:val="24"/>
                <w:szCs w:val="24"/>
              </w:rPr>
              <w:t xml:space="preserve">:   </w:t>
            </w:r>
            <w:r w:rsidR="009B78AE" w:rsidRPr="00605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A82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605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="00742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605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.2014 </w:t>
            </w:r>
            <w:r w:rsidR="00403BDF" w:rsidRPr="00605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05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Час: 17.00 ч. </w:t>
            </w:r>
          </w:p>
        </w:tc>
      </w:tr>
      <w:tr w:rsidR="00F451BC" w:rsidRPr="00F451BC" w:rsidTr="00701FD5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ІV.2.2) Интернет адреси, на които може да бъде намерена поканата и документацията към нея:</w:t>
            </w:r>
          </w:p>
        </w:tc>
      </w:tr>
      <w:tr w:rsidR="00F451BC" w:rsidRPr="00F451BC" w:rsidTr="00701FD5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</w:t>
            </w:r>
            <w:hyperlink r:id="rId9" w:history="1"/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i/>
                <w:color w:val="8DB3E2" w:themeColor="text2" w:themeTint="66"/>
                <w:sz w:val="24"/>
                <w:szCs w:val="24"/>
              </w:rPr>
              <w:t xml:space="preserve">......... </w:t>
            </w: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- </w:t>
            </w:r>
            <w:r w:rsidRPr="00F451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интернет адреса на оператора на програмата</w:t>
            </w:r>
            <w:r w:rsidRPr="00F451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451BC" w:rsidRPr="00F451BC" w:rsidRDefault="00F451BC" w:rsidP="00F451BC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10" w:history="1">
              <w:r w:rsidRPr="00F451BC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</w:rPr>
                <w:t>www.</w:t>
              </w:r>
              <w:r w:rsidRPr="00F451BC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/>
                </w:rPr>
                <w:t>integrobg.org</w:t>
              </w:r>
            </w:hyperlink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(</w:t>
            </w:r>
            <w:r w:rsidRPr="00F451BC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интернет адреса на бенефициента</w:t>
            </w:r>
            <w:r w:rsidRPr="00F451B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F451BC" w:rsidRPr="00F451BC" w:rsidRDefault="00F451BC" w:rsidP="00F4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1BC" w:rsidRPr="00F451BC" w:rsidTr="00701FD5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tabs>
                <w:tab w:val="center" w:pos="4153"/>
                <w:tab w:val="right" w:pos="830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ІV.2.3) Срок на валидност на офертите </w:t>
            </w:r>
          </w:p>
          <w:p w:rsidR="00F451BC" w:rsidRPr="00F451BC" w:rsidRDefault="00F451BC" w:rsidP="00F451BC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деветдесет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дни </w:t>
            </w:r>
            <w:r w:rsidRPr="00F451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 крайния срок за получаване на оферти.</w:t>
            </w:r>
          </w:p>
        </w:tc>
      </w:tr>
    </w:tbl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V: СПИСЪК  НА  ДОКУМЕНТИТЕ, КОИТО СЛЕДВА ДА СЪДЪРЖАТ ОФЕРТИТЕ ЗА УЧАСТИЕ </w:t>
      </w:r>
    </w:p>
    <w:p w:rsidR="00F451BC" w:rsidRPr="00F451BC" w:rsidRDefault="00F451BC" w:rsidP="00F451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>Декларация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чл. 22, ал. 2, т. 1 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 от Постановление № 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>118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>20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>.0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>.201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 на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 Министерския съвет</w:t>
      </w:r>
      <w:r w:rsidRPr="00F451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 по образец- оригинал;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  <w:lang w:val="ru-RU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>Документи, доказващи икономическото и финансовото състояние на кандидата по т. ІІІ.2.3 от настоящия пояснителен документ- Копия на счетоводни баланси и отчетите за приходите и разходите за последните три приключили финансови години (201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>1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>, 201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 и 201</w:t>
      </w:r>
      <w:r w:rsidR="00403BDF">
        <w:rPr>
          <w:rFonts w:ascii="Times New Roman" w:eastAsia="Times New Roman" w:hAnsi="Times New Roman" w:cs="Times New Roman"/>
          <w:sz w:val="24"/>
          <w:szCs w:val="20"/>
        </w:rPr>
        <w:t>3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 години), в зависимост от датата, на която е учреден или е започнал дейността си, заверени „Вярно с оригинала” от кандидата.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451BC">
        <w:rPr>
          <w:rFonts w:ascii="Times New Roman" w:eastAsia="Times New Roman" w:hAnsi="Times New Roman" w:cs="Times New Roman"/>
          <w:i/>
          <w:iCs/>
          <w:sz w:val="24"/>
          <w:szCs w:val="24"/>
        </w:rPr>
        <w:t>ако кандидатът е декларирал, че ще ползва подизпълнители)- оригинал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>4. Техническа оферта по образец - подписана и подпечатан от кандидата или от изрично упълномощено лице с нотариално заверено пълномощно;</w:t>
      </w:r>
    </w:p>
    <w:p w:rsidR="00F451BC" w:rsidRPr="002819DB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>5.</w:t>
      </w: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>Ценова оферта по образец -  подписана и подпечатана от кандидата или от изрично упълномощено лице с нотариално заверено пълномощно</w:t>
      </w:r>
      <w:r w:rsidR="002819DB">
        <w:rPr>
          <w:rFonts w:ascii="Times New Roman" w:eastAsia="Times New Roman" w:hAnsi="Times New Roman" w:cs="Times New Roman"/>
          <w:sz w:val="24"/>
          <w:szCs w:val="20"/>
        </w:rPr>
        <w:t>, приложена към останалите документи  в запечатан плик с надпис „Ценова оферта“.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>6. Други изискуеми от кандидата документи.</w:t>
      </w:r>
    </w:p>
    <w:p w:rsidR="00F451BC" w:rsidRPr="00F451BC" w:rsidRDefault="00F451BC" w:rsidP="00F451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>6.1.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ab/>
        <w:t xml:space="preserve"> Документ за регистрация на кандидата, а когато е физическо лице - документ за самоличност- заверено копие;</w:t>
      </w:r>
    </w:p>
    <w:p w:rsidR="00F451BC" w:rsidRPr="00F451BC" w:rsidRDefault="00F451BC" w:rsidP="00F451B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6.2. Заверено от кандидата копие на Удостоверение за актуално състояние, издадено не по-рано от 1 (един) месец от дата на представяне на Офертата; </w:t>
      </w:r>
    </w:p>
    <w:p w:rsidR="00F451BC" w:rsidRPr="00F451BC" w:rsidRDefault="00F451BC" w:rsidP="00F451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>6.3.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ab/>
        <w:t xml:space="preserve"> Заверено от кандидата копие на регистрация по БУЛСТАТ; </w:t>
      </w:r>
    </w:p>
    <w:p w:rsidR="00F451BC" w:rsidRPr="00F451BC" w:rsidRDefault="00F451BC" w:rsidP="00F451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>6.4.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ab/>
        <w:t xml:space="preserve"> Заверено от кандидата копие на регистрация по ЕИК от Търговския регистър на Агенцията по вписвания (при наличие на регистрация по ЕИК, предходните три документа не се изискват); </w:t>
      </w:r>
    </w:p>
    <w:p w:rsidR="00F451BC" w:rsidRDefault="00F451BC" w:rsidP="00F451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>6.5.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ab/>
        <w:t xml:space="preserve"> Заверено от кандидата копие от регистрация по ЗДДС (в случай, на регистрация по ЗДДС). В случай, че кандидатът не е регистриран по ЗДДС, се представя клетвена декларация за липса на регистрация по ЗДДС.</w:t>
      </w:r>
    </w:p>
    <w:p w:rsidR="00F451BC" w:rsidRPr="00F451BC" w:rsidRDefault="00F451BC" w:rsidP="00F451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51BC">
        <w:rPr>
          <w:rFonts w:ascii="Times New Roman" w:eastAsia="Times New Roman" w:hAnsi="Times New Roman" w:cs="Times New Roman"/>
          <w:sz w:val="24"/>
          <w:szCs w:val="20"/>
        </w:rPr>
        <w:t xml:space="preserve">       7.</w:t>
      </w: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451BC">
        <w:rPr>
          <w:rFonts w:ascii="Times New Roman" w:eastAsia="Times New Roman" w:hAnsi="Times New Roman" w:cs="Times New Roman"/>
          <w:sz w:val="24"/>
          <w:szCs w:val="20"/>
        </w:rPr>
        <w:t>Списък–опис на документите, съдържащи се в офертата, подписан и подпечатан от кандидата или от изрично упълномощено лице с нотариално заверено пълномощно.</w:t>
      </w:r>
    </w:p>
    <w:p w:rsidR="00F451BC" w:rsidRPr="00F451BC" w:rsidRDefault="00F451BC" w:rsidP="00F451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РАЗДЕЛ V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:ИЗИСКВАНИЯ КЪМ ОФЕРТИТЕ- ПОДГОТОВКА И ПОДАВАНЕ: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Офертата и всички приложения към нея се представя в писмен вид, на хартиен носител в оригинал и едно копие. 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Оферти се предават до 17.00 часа </w:t>
      </w:r>
      <w:r w:rsidR="005A4CCC" w:rsidRPr="00605AB5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4206B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605AB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74206B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bookmarkStart w:id="0" w:name="_GoBack"/>
      <w:bookmarkEnd w:id="0"/>
      <w:r w:rsidRPr="00605AB5">
        <w:rPr>
          <w:rFonts w:ascii="Times New Roman" w:eastAsia="Times New Roman" w:hAnsi="Times New Roman" w:cs="Times New Roman"/>
          <w:sz w:val="24"/>
          <w:szCs w:val="24"/>
        </w:rPr>
        <w:t xml:space="preserve">.2014 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Офертите трябва да бъдат представени на посочения в настоящата покана адрес лично, от упълномощен представител или по пощата с препоръчано писмо с обратна разписка до изтичане на обявения срок. Възложителят не носи отговорност за получаване на оферти в случай, че се използва друг начин за представяне.  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lastRenderedPageBreak/>
        <w:t>При изготвяне на офертата всеки кандидат трябва да се придържа точно към обявените условия. Кандидатът в процедурата има право да представи само една оферта.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Офертата следва да е изготвена съобразно образеца от документацията. Към офертата следва да са приложени всички изискуеми документи. 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Официалният език на офертата е български. Ако има документи, които са представени на чужд език, то те следва да бъдат придружени с превод на български език, извършен от заклет преводач.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разписка. Върху плика кандидатът посочва:</w:t>
      </w:r>
    </w:p>
    <w:p w:rsidR="00F451BC" w:rsidRPr="00F451BC" w:rsidRDefault="00F451BC" w:rsidP="00F451B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името/наименованието на кандидата</w:t>
      </w:r>
    </w:p>
    <w:p w:rsidR="00F451BC" w:rsidRPr="00F451BC" w:rsidRDefault="00F451BC" w:rsidP="00F451B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адрес за кореспонденция</w:t>
      </w:r>
    </w:p>
    <w:p w:rsidR="00F451BC" w:rsidRPr="00F451BC" w:rsidRDefault="00F451BC" w:rsidP="00F451B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телефон и по възможност, факс и електронен адрес</w:t>
      </w:r>
    </w:p>
    <w:p w:rsidR="00F451BC" w:rsidRPr="00F451BC" w:rsidRDefault="00F451BC" w:rsidP="00F451B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надпис: З</w:t>
      </w:r>
      <w:r w:rsidRPr="00F451BC">
        <w:rPr>
          <w:rFonts w:ascii="Times New Roman" w:eastAsia="Times New Roman" w:hAnsi="Times New Roman" w:cs="Times New Roman"/>
          <w:sz w:val="24"/>
          <w:szCs w:val="24"/>
          <w:lang w:val="x-none"/>
        </w:rPr>
        <w:t>а провеждане на избор с публична покана</w:t>
      </w: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51B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за Организация и провеждане на обучителни и публични прояви и дейности за осигуряване на публичност по проект  №40/05.02.2014 г.-BG05/614 „Нашият живот- в нашите ръце“, </w:t>
      </w:r>
    </w:p>
    <w:p w:rsidR="00F451BC" w:rsidRPr="00F451BC" w:rsidRDefault="00F451BC" w:rsidP="00F451B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следното предписание: „Да не се отваря преди разглеждане от комисията за оценяване и класиране".</w:t>
      </w:r>
    </w:p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 xml:space="preserve">  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Оферти, които са представени след изтичане на крайния срок за получаване или в незапечатан или скъсан плик, не се приемат от Възложителя и не се разглеждат.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sz w:val="24"/>
          <w:szCs w:val="24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РАЗДЕЛ VІ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: ПРИЛОЖЕНИЯ КЪМ НАСТОЯЩАТА ПУБЛИЧНА ПОКАНА:</w:t>
      </w:r>
    </w:p>
    <w:p w:rsidR="00F451BC" w:rsidRPr="00F451BC" w:rsidRDefault="00F451BC" w:rsidP="00F451B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>1. Образец на Декларация на кандидата по чл. 22, ал. 2, т. 1;</w:t>
      </w:r>
    </w:p>
    <w:p w:rsidR="00F451BC" w:rsidRPr="00F451BC" w:rsidRDefault="00F451BC" w:rsidP="00F451B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>2. Подробна техническа спецификация на дейностите, включени в услугата;</w:t>
      </w:r>
    </w:p>
    <w:p w:rsidR="00F451BC" w:rsidRPr="00F451BC" w:rsidRDefault="00F451BC" w:rsidP="00F451B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>3. Образец на Декларация за съгласие като подизпълнител;</w:t>
      </w:r>
    </w:p>
    <w:p w:rsidR="00F451BC" w:rsidRPr="00F451BC" w:rsidRDefault="00F451BC" w:rsidP="00F451B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>4. Образец на Техническа оферта;</w:t>
      </w:r>
    </w:p>
    <w:p w:rsidR="00F451BC" w:rsidRPr="00F451BC" w:rsidRDefault="00F451BC" w:rsidP="00F451B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>5. Образец на Ценова оферта;</w:t>
      </w:r>
    </w:p>
    <w:p w:rsidR="00F451BC" w:rsidRPr="00F451BC" w:rsidRDefault="00F451BC" w:rsidP="00F451B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51BC">
        <w:rPr>
          <w:rFonts w:ascii="Times New Roman" w:eastAsia="Times New Roman" w:hAnsi="Times New Roman" w:cs="Times New Roman"/>
          <w:sz w:val="24"/>
          <w:szCs w:val="24"/>
          <w:lang w:eastAsia="bg-BG"/>
        </w:rPr>
        <w:t>6. Проект на Договор за възлагане.</w:t>
      </w:r>
    </w:p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1BC" w:rsidRPr="00F451BC" w:rsidRDefault="00F451BC" w:rsidP="00F4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ПРИЛОЖЕНИЕ А</w:t>
      </w:r>
    </w:p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sz w:val="24"/>
          <w:szCs w:val="24"/>
        </w:rPr>
        <w:t>ДОПЪЛНИТЕЛНИ АДРЕСИ И ЛИЦА ЗА КОНТАКТ</w:t>
      </w:r>
    </w:p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ru-RU"/>
        </w:rPr>
      </w:pPr>
      <w:r w:rsidRPr="00F451BC">
        <w:rPr>
          <w:rFonts w:ascii="Times New Roman" w:eastAsia="Times New Roman" w:hAnsi="Times New Roman" w:cs="Times New Roman"/>
          <w:b/>
          <w:i/>
          <w:sz w:val="20"/>
          <w:szCs w:val="20"/>
          <w:lang w:val="ru-RU"/>
        </w:rPr>
        <w:t>(</w:t>
      </w:r>
      <w:r w:rsidRPr="00F451BC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Различни от посочените в Раздел </w:t>
      </w:r>
      <w:r w:rsidRPr="00F451BC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>I</w:t>
      </w:r>
      <w:r w:rsidRPr="00F451BC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точка 1 от Поканата</w:t>
      </w:r>
      <w:r w:rsidRPr="00F451BC">
        <w:rPr>
          <w:rFonts w:ascii="Times New Roman" w:eastAsia="Times New Roman" w:hAnsi="Times New Roman" w:cs="Times New Roman"/>
          <w:b/>
          <w:i/>
          <w:sz w:val="20"/>
          <w:szCs w:val="20"/>
          <w:lang w:val="ru-RU"/>
        </w:rPr>
        <w:t>)</w:t>
      </w:r>
    </w:p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tabs>
          <w:tab w:val="center" w:pos="4153"/>
          <w:tab w:val="right" w:pos="830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>І) Адреси и лица за контакт, от които може да се получи допълнителна информация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2669"/>
        <w:gridCol w:w="2916"/>
      </w:tblGrid>
      <w:tr w:rsidR="00F451BC" w:rsidRPr="00F451BC" w:rsidTr="00701FD5">
        <w:trPr>
          <w:cantSplit/>
          <w:trHeight w:val="172"/>
        </w:trPr>
        <w:tc>
          <w:tcPr>
            <w:tcW w:w="9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Официално наименование: Асоциация Интегро</w:t>
            </w:r>
          </w:p>
        </w:tc>
      </w:tr>
      <w:tr w:rsidR="00F451BC" w:rsidRPr="00F451BC" w:rsidTr="00701FD5">
        <w:trPr>
          <w:cantSplit/>
          <w:trHeight w:val="251"/>
        </w:trPr>
        <w:tc>
          <w:tcPr>
            <w:tcW w:w="98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ул.“Осъм“ №4, ет 2, стая 220</w:t>
            </w:r>
          </w:p>
        </w:tc>
      </w:tr>
      <w:tr w:rsidR="00F451BC" w:rsidRPr="00F451BC" w:rsidTr="00701FD5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Град Разград</w:t>
            </w: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Пощенски код:7200</w:t>
            </w:r>
          </w:p>
        </w:tc>
        <w:tc>
          <w:tcPr>
            <w:tcW w:w="2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Държава: България</w:t>
            </w:r>
          </w:p>
        </w:tc>
      </w:tr>
      <w:tr w:rsidR="00F451BC" w:rsidRPr="00F451BC" w:rsidTr="00701FD5">
        <w:trPr>
          <w:cantSplit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За контакти:</w:t>
            </w:r>
          </w:p>
          <w:p w:rsidR="00F451BC" w:rsidRPr="00F451BC" w:rsidRDefault="00F451BC" w:rsidP="00F451B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Лице/а за контакт: Камен Макавеев</w:t>
            </w:r>
          </w:p>
        </w:tc>
        <w:tc>
          <w:tcPr>
            <w:tcW w:w="5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0897833814</w:t>
            </w:r>
          </w:p>
        </w:tc>
      </w:tr>
      <w:tr w:rsidR="00F451BC" w:rsidRPr="00F451BC" w:rsidTr="00701FD5">
        <w:trPr>
          <w:cantSplit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поща: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kamen.makaveev@gmail.com</w:t>
            </w:r>
          </w:p>
        </w:tc>
        <w:tc>
          <w:tcPr>
            <w:tcW w:w="5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Факс :</w:t>
            </w:r>
          </w:p>
        </w:tc>
      </w:tr>
      <w:tr w:rsidR="00F451BC" w:rsidRPr="00F451BC" w:rsidTr="00701FD5">
        <w:trPr>
          <w:cantSplit/>
        </w:trPr>
        <w:tc>
          <w:tcPr>
            <w:tcW w:w="98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 адрес (URL):</w:t>
            </w: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www. integrobg.org</w:t>
            </w:r>
          </w:p>
        </w:tc>
      </w:tr>
    </w:tbl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Pr="00F451BC" w:rsidRDefault="00F451BC" w:rsidP="00F451BC">
      <w:pPr>
        <w:tabs>
          <w:tab w:val="center" w:pos="4153"/>
          <w:tab w:val="right" w:pos="830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ІІ) Адреси и лица за контакт, от които може да се получат публичната покана и документацията за участие - спецификации и допълнителни документи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2953"/>
        <w:gridCol w:w="2632"/>
      </w:tblGrid>
      <w:tr w:rsidR="00F451BC" w:rsidRPr="00F451BC" w:rsidTr="00701FD5">
        <w:trPr>
          <w:cantSplit/>
          <w:trHeight w:val="172"/>
        </w:trPr>
        <w:tc>
          <w:tcPr>
            <w:tcW w:w="9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Официално наименование: Сдружение„Асоциация Интегро“ - Разград</w:t>
            </w:r>
          </w:p>
        </w:tc>
      </w:tr>
      <w:tr w:rsidR="00F451BC" w:rsidRPr="00F451BC" w:rsidTr="00701FD5">
        <w:trPr>
          <w:cantSplit/>
          <w:trHeight w:val="251"/>
        </w:trPr>
        <w:tc>
          <w:tcPr>
            <w:tcW w:w="98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Пълен адрес: ул.“Осъм“ №4, ет 2, стая 220</w:t>
            </w:r>
          </w:p>
        </w:tc>
      </w:tr>
      <w:tr w:rsidR="00F451BC" w:rsidRPr="00F451BC" w:rsidTr="00701FD5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Град: Разград</w:t>
            </w:r>
          </w:p>
        </w:tc>
        <w:tc>
          <w:tcPr>
            <w:tcW w:w="2953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Пощенски код:7200</w:t>
            </w:r>
          </w:p>
        </w:tc>
        <w:tc>
          <w:tcPr>
            <w:tcW w:w="2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Държава:</w:t>
            </w:r>
          </w:p>
        </w:tc>
      </w:tr>
      <w:tr w:rsidR="00F451BC" w:rsidRPr="00F451BC" w:rsidTr="00701FD5">
        <w:trPr>
          <w:cantSplit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Лице/а за контакт: Багрян Максимов</w:t>
            </w:r>
          </w:p>
        </w:tc>
        <w:tc>
          <w:tcPr>
            <w:tcW w:w="5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0897 833 811</w:t>
            </w:r>
          </w:p>
        </w:tc>
      </w:tr>
      <w:tr w:rsidR="00F451BC" w:rsidRPr="00F451BC" w:rsidTr="00701FD5">
        <w:trPr>
          <w:cantSplit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Електронна поща: info@integrobg.org</w:t>
            </w:r>
          </w:p>
        </w:tc>
        <w:tc>
          <w:tcPr>
            <w:tcW w:w="5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Факс : 084 661 026</w:t>
            </w:r>
          </w:p>
        </w:tc>
      </w:tr>
      <w:tr w:rsidR="00F451BC" w:rsidRPr="00F451BC" w:rsidTr="00701FD5">
        <w:trPr>
          <w:cantSplit/>
        </w:trPr>
        <w:tc>
          <w:tcPr>
            <w:tcW w:w="98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Интернет адрес  www. integrobg.org </w:t>
            </w:r>
          </w:p>
        </w:tc>
      </w:tr>
    </w:tbl>
    <w:p w:rsidR="00F451BC" w:rsidRPr="00F451BC" w:rsidRDefault="00F451BC" w:rsidP="00F451BC">
      <w:pPr>
        <w:tabs>
          <w:tab w:val="center" w:pos="4153"/>
          <w:tab w:val="right" w:pos="830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51BC" w:rsidRPr="00F451BC" w:rsidRDefault="00F451BC" w:rsidP="00F451BC">
      <w:pPr>
        <w:tabs>
          <w:tab w:val="center" w:pos="4153"/>
          <w:tab w:val="right" w:pos="830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45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ІІІ) Адреси и лица за контакт, на които трябва да бъдат изпратени офертите за участие.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3236"/>
        <w:gridCol w:w="2349"/>
      </w:tblGrid>
      <w:tr w:rsidR="00F451BC" w:rsidRPr="00F451BC" w:rsidTr="00701FD5">
        <w:trPr>
          <w:cantSplit/>
          <w:trHeight w:val="172"/>
        </w:trPr>
        <w:tc>
          <w:tcPr>
            <w:tcW w:w="9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Официално наименование: Сдружение„Асоциация Интегро“ - Разград</w:t>
            </w:r>
          </w:p>
        </w:tc>
      </w:tr>
      <w:tr w:rsidR="00F451BC" w:rsidRPr="00F451BC" w:rsidTr="00701FD5">
        <w:trPr>
          <w:cantSplit/>
          <w:trHeight w:val="251"/>
        </w:trPr>
        <w:tc>
          <w:tcPr>
            <w:tcW w:w="98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Пълен адрес: ул.“Осъм“ №4, ет 2, стая 220</w:t>
            </w:r>
          </w:p>
        </w:tc>
      </w:tr>
      <w:tr w:rsidR="00F451BC" w:rsidRPr="00F451BC" w:rsidTr="00701FD5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Град: Разград</w:t>
            </w:r>
          </w:p>
        </w:tc>
        <w:tc>
          <w:tcPr>
            <w:tcW w:w="3236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Пощенски код:7200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Държава:</w:t>
            </w:r>
          </w:p>
        </w:tc>
      </w:tr>
      <w:tr w:rsidR="00F451BC" w:rsidRPr="00F451BC" w:rsidTr="00701FD5">
        <w:trPr>
          <w:cantSplit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Лице/а за контакт: Багрян Максимов</w:t>
            </w:r>
          </w:p>
        </w:tc>
        <w:tc>
          <w:tcPr>
            <w:tcW w:w="5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Телефон:084 661 026</w:t>
            </w:r>
          </w:p>
        </w:tc>
      </w:tr>
      <w:tr w:rsidR="00F451BC" w:rsidRPr="00F451BC" w:rsidTr="00701FD5">
        <w:trPr>
          <w:cantSplit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Електронна поща: info@integrobg.org</w:t>
            </w:r>
          </w:p>
        </w:tc>
        <w:tc>
          <w:tcPr>
            <w:tcW w:w="5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4"/>
              </w:rPr>
              <w:t>Факс : 084 661 026</w:t>
            </w:r>
          </w:p>
        </w:tc>
      </w:tr>
      <w:tr w:rsidR="00F451BC" w:rsidRPr="00F451BC" w:rsidTr="00701FD5">
        <w:trPr>
          <w:cantSplit/>
        </w:trPr>
        <w:tc>
          <w:tcPr>
            <w:tcW w:w="98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BC" w:rsidRPr="00F451BC" w:rsidRDefault="00F451BC" w:rsidP="00F45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51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Интернет адрес  www. integrobg.org </w:t>
            </w:r>
          </w:p>
        </w:tc>
      </w:tr>
    </w:tbl>
    <w:p w:rsidR="00F451BC" w:rsidRPr="00F451BC" w:rsidRDefault="00F451BC" w:rsidP="00F451BC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1BC" w:rsidRDefault="00F451BC"/>
    <w:sectPr w:rsidR="00F451BC" w:rsidSect="00F45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B36" w:rsidRDefault="00863B36" w:rsidP="00274429">
      <w:pPr>
        <w:spacing w:after="0" w:line="240" w:lineRule="auto"/>
      </w:pPr>
      <w:r>
        <w:separator/>
      </w:r>
    </w:p>
  </w:endnote>
  <w:endnote w:type="continuationSeparator" w:id="0">
    <w:p w:rsidR="00863B36" w:rsidRDefault="00863B36" w:rsidP="0027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B36" w:rsidRDefault="00863B36" w:rsidP="00274429">
      <w:pPr>
        <w:spacing w:after="0" w:line="240" w:lineRule="auto"/>
      </w:pPr>
      <w:r>
        <w:separator/>
      </w:r>
    </w:p>
  </w:footnote>
  <w:footnote w:type="continuationSeparator" w:id="0">
    <w:p w:rsidR="00863B36" w:rsidRDefault="00863B36" w:rsidP="0027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429" w:rsidRDefault="0089105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534CFCB0" wp14:editId="4B86C22E">
          <wp:simplePos x="0" y="0"/>
          <wp:positionH relativeFrom="column">
            <wp:posOffset>4024630</wp:posOffset>
          </wp:positionH>
          <wp:positionV relativeFrom="paragraph">
            <wp:posOffset>352425</wp:posOffset>
          </wp:positionV>
          <wp:extent cx="1914525" cy="4762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54E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0BD43B2D" wp14:editId="67EEE65E">
          <wp:simplePos x="0" y="0"/>
          <wp:positionH relativeFrom="column">
            <wp:posOffset>-452120</wp:posOffset>
          </wp:positionH>
          <wp:positionV relativeFrom="paragraph">
            <wp:posOffset>-47625</wp:posOffset>
          </wp:positionV>
          <wp:extent cx="1219200" cy="1219200"/>
          <wp:effectExtent l="0" t="0" r="0" b="0"/>
          <wp:wrapNone/>
          <wp:docPr id="4" name="Picture 4" descr="C:\Users\Admin\Desktop\EEA_Grants_JPG_464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EA_Grants_JPG_4642_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C372B3"/>
    <w:multiLevelType w:val="hybridMultilevel"/>
    <w:tmpl w:val="82A6896C"/>
    <w:lvl w:ilvl="0" w:tplc="FACAE2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B1542D"/>
    <w:multiLevelType w:val="hybridMultilevel"/>
    <w:tmpl w:val="DB9C8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B66AB"/>
    <w:multiLevelType w:val="hybridMultilevel"/>
    <w:tmpl w:val="D610C3DA"/>
    <w:lvl w:ilvl="0" w:tplc="037CF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A4D0D"/>
    <w:multiLevelType w:val="hybridMultilevel"/>
    <w:tmpl w:val="7CECF1D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5"/>
    <w:rsid w:val="00126B00"/>
    <w:rsid w:val="001451A9"/>
    <w:rsid w:val="001C1B25"/>
    <w:rsid w:val="00216587"/>
    <w:rsid w:val="00274429"/>
    <w:rsid w:val="002819DB"/>
    <w:rsid w:val="00333925"/>
    <w:rsid w:val="00363C21"/>
    <w:rsid w:val="003E7975"/>
    <w:rsid w:val="00401F61"/>
    <w:rsid w:val="00403BDF"/>
    <w:rsid w:val="004402EA"/>
    <w:rsid w:val="004A5E69"/>
    <w:rsid w:val="005A4CCC"/>
    <w:rsid w:val="00605AB5"/>
    <w:rsid w:val="0074206B"/>
    <w:rsid w:val="007754E9"/>
    <w:rsid w:val="00863B36"/>
    <w:rsid w:val="00891054"/>
    <w:rsid w:val="009B78AE"/>
    <w:rsid w:val="00A829C9"/>
    <w:rsid w:val="00A9508F"/>
    <w:rsid w:val="00AA7D89"/>
    <w:rsid w:val="00C36396"/>
    <w:rsid w:val="00C47813"/>
    <w:rsid w:val="00D22976"/>
    <w:rsid w:val="00EE6541"/>
    <w:rsid w:val="00F451BC"/>
    <w:rsid w:val="00FB0C0A"/>
    <w:rsid w:val="00FE7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rivan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ntegrob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2014-07-22T11:44:00Z</dcterms:created>
  <dcterms:modified xsi:type="dcterms:W3CDTF">2014-10-06T09:24:00Z</dcterms:modified>
</cp:coreProperties>
</file>